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9684" w14:textId="2456A3D3" w:rsidR="009E0221" w:rsidRDefault="009E0221" w:rsidP="009E0221">
      <w:pPr>
        <w:pStyle w:val="Heading1"/>
        <w:pageBreakBefore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Toc67349111"/>
      <w:r w:rsidRPr="00851BBC">
        <w:rPr>
          <w:rFonts w:asciiTheme="minorHAnsi" w:hAnsiTheme="minorHAnsi" w:cstheme="minorHAnsi"/>
          <w:b/>
          <w:bCs/>
          <w:color w:val="auto"/>
          <w:sz w:val="24"/>
          <w:szCs w:val="24"/>
        </w:rPr>
        <w:t>SECTION 13. LOGIC MODEL TEMPLATE</w:t>
      </w:r>
      <w:bookmarkEnd w:id="0"/>
    </w:p>
    <w:p w14:paraId="2ED34DB0" w14:textId="77777777" w:rsidR="00FB2FFB" w:rsidRPr="00DA2F9F" w:rsidRDefault="00FB2FFB" w:rsidP="00FB2FFB">
      <w:pPr>
        <w:rPr>
          <w:b/>
          <w:bCs/>
          <w:color w:val="FF0000"/>
        </w:rPr>
      </w:pPr>
      <w:r>
        <w:rPr>
          <w:b/>
          <w:bCs/>
          <w:color w:val="FF0000"/>
        </w:rPr>
        <w:t>**This template is provided as a courtesy. Applicants are not required to use this template. All elements of an application need to meet the requirements described in the Advanced Health SHARE Initiative RFA.</w:t>
      </w:r>
    </w:p>
    <w:p w14:paraId="13F2F66F" w14:textId="77777777" w:rsidR="009E0221" w:rsidRPr="00CD4E1C" w:rsidRDefault="009E0221" w:rsidP="009E0221">
      <w:pPr>
        <w:jc w:val="left"/>
        <w:rPr>
          <w:b/>
          <w:bCs/>
          <w:sz w:val="24"/>
          <w:szCs w:val="24"/>
        </w:rPr>
      </w:pPr>
      <w:r w:rsidRPr="00CD4E1C">
        <w:rPr>
          <w:b/>
          <w:bCs/>
          <w:sz w:val="24"/>
          <w:szCs w:val="24"/>
        </w:rPr>
        <w:t>The Applicant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E0221" w:rsidRPr="00CD4E1C" w14:paraId="1468C7B6" w14:textId="77777777" w:rsidTr="00EB534A">
        <w:tc>
          <w:tcPr>
            <w:tcW w:w="2590" w:type="dxa"/>
            <w:shd w:val="clear" w:color="auto" w:fill="DEEAF6" w:themeFill="accent5" w:themeFillTint="33"/>
          </w:tcPr>
          <w:p w14:paraId="6AE4C7CE" w14:textId="77777777" w:rsidR="009E0221" w:rsidRPr="00CD4E1C" w:rsidRDefault="009E0221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1C">
              <w:rPr>
                <w:b/>
                <w:bCs/>
                <w:sz w:val="24"/>
                <w:szCs w:val="24"/>
              </w:rPr>
              <w:t>Use These</w:t>
            </w:r>
          </w:p>
          <w:p w14:paraId="65D20E9D" w14:textId="77777777" w:rsidR="009E0221" w:rsidRPr="00CD4E1C" w:rsidRDefault="009E0221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1C">
              <w:rPr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468782B6" w14:textId="77777777" w:rsidR="009E0221" w:rsidRPr="00CD4E1C" w:rsidRDefault="009E0221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1C">
              <w:rPr>
                <w:b/>
                <w:bCs/>
                <w:sz w:val="24"/>
                <w:szCs w:val="24"/>
              </w:rPr>
              <w:t>To Address these Identified Problems or Needs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57AE6C9D" w14:textId="77777777" w:rsidR="009E0221" w:rsidRPr="00CD4E1C" w:rsidRDefault="009E0221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1C">
              <w:rPr>
                <w:b/>
                <w:bCs/>
                <w:sz w:val="24"/>
                <w:szCs w:val="24"/>
              </w:rPr>
              <w:t>By Providing These Activities</w:t>
            </w:r>
          </w:p>
          <w:p w14:paraId="59899D79" w14:textId="77777777" w:rsidR="009E0221" w:rsidRPr="00CD4E1C" w:rsidRDefault="009E0221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1C">
              <w:rPr>
                <w:b/>
                <w:bCs/>
                <w:sz w:val="24"/>
                <w:szCs w:val="24"/>
              </w:rPr>
              <w:t>or Outputs (Quantified)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0F6B0E04" w14:textId="77777777" w:rsidR="009E0221" w:rsidRPr="00CD4E1C" w:rsidRDefault="009E0221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1C">
              <w:rPr>
                <w:b/>
                <w:bCs/>
                <w:sz w:val="24"/>
                <w:szCs w:val="24"/>
              </w:rPr>
              <w:t>On Behalf of These End-Users</w:t>
            </w:r>
          </w:p>
          <w:p w14:paraId="190567E0" w14:textId="77777777" w:rsidR="009E0221" w:rsidRPr="00CD4E1C" w:rsidRDefault="009E0221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1C">
              <w:rPr>
                <w:b/>
                <w:bCs/>
                <w:sz w:val="24"/>
                <w:szCs w:val="24"/>
              </w:rPr>
              <w:t>(Quantified)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F6ECD98" w14:textId="77777777" w:rsidR="009E0221" w:rsidRPr="00CD4E1C" w:rsidRDefault="009E0221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1C">
              <w:rPr>
                <w:b/>
                <w:bCs/>
                <w:sz w:val="24"/>
                <w:szCs w:val="24"/>
              </w:rPr>
              <w:t>Resulting in These Outcomes</w:t>
            </w:r>
          </w:p>
          <w:p w14:paraId="58D23C86" w14:textId="77777777" w:rsidR="009E0221" w:rsidRPr="00CD4E1C" w:rsidRDefault="009E0221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E1C">
              <w:rPr>
                <w:b/>
                <w:bCs/>
                <w:sz w:val="24"/>
                <w:szCs w:val="24"/>
              </w:rPr>
              <w:t>(Quantified)</w:t>
            </w:r>
          </w:p>
        </w:tc>
      </w:tr>
      <w:tr w:rsidR="009E0221" w:rsidRPr="00CD4E1C" w14:paraId="42F66A6B" w14:textId="77777777" w:rsidTr="00FB2FFB">
        <w:trPr>
          <w:trHeight w:val="4121"/>
        </w:trPr>
        <w:tc>
          <w:tcPr>
            <w:tcW w:w="2590" w:type="dxa"/>
          </w:tcPr>
          <w:p w14:paraId="12C23B3B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066FD0E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A06EBE2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694293A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CFE4DAA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9E0221" w:rsidRPr="00CD4E1C" w14:paraId="19C3A09A" w14:textId="77777777" w:rsidTr="00EB534A">
        <w:tc>
          <w:tcPr>
            <w:tcW w:w="2590" w:type="dxa"/>
          </w:tcPr>
          <w:p w14:paraId="025D67DC" w14:textId="77777777" w:rsidR="009E0221" w:rsidRPr="00CD4E1C" w:rsidRDefault="009E0221" w:rsidP="00EB534A">
            <w:pPr>
              <w:jc w:val="left"/>
              <w:rPr>
                <w:i/>
                <w:iCs/>
                <w:sz w:val="24"/>
                <w:szCs w:val="24"/>
              </w:rPr>
            </w:pPr>
            <w:r w:rsidRPr="00CD4E1C">
              <w:rPr>
                <w:i/>
                <w:iCs/>
                <w:sz w:val="24"/>
                <w:szCs w:val="24"/>
              </w:rPr>
              <w:t>EXAMPLE</w:t>
            </w:r>
          </w:p>
          <w:p w14:paraId="5466265B" w14:textId="77777777" w:rsidR="009E0221" w:rsidRPr="00CD4E1C" w:rsidRDefault="009E0221" w:rsidP="00EB534A">
            <w:pPr>
              <w:jc w:val="left"/>
              <w:rPr>
                <w:i/>
                <w:iCs/>
                <w:sz w:val="24"/>
                <w:szCs w:val="24"/>
              </w:rPr>
            </w:pPr>
          </w:p>
          <w:p w14:paraId="6DDA5D2E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  <w:r w:rsidRPr="00CD4E1C">
              <w:rPr>
                <w:sz w:val="24"/>
                <w:szCs w:val="24"/>
              </w:rPr>
              <w:t>Administrative Capacity</w:t>
            </w:r>
          </w:p>
          <w:p w14:paraId="6D35A2AC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  <w:r w:rsidRPr="00CD4E1C">
              <w:rPr>
                <w:sz w:val="24"/>
                <w:szCs w:val="24"/>
              </w:rPr>
              <w:t>Volunteers</w:t>
            </w:r>
          </w:p>
          <w:p w14:paraId="3DAE8F27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  <w:r w:rsidRPr="00CD4E1C">
              <w:rPr>
                <w:sz w:val="24"/>
                <w:szCs w:val="24"/>
              </w:rPr>
              <w:t>Matching Indirect Cost Funds</w:t>
            </w:r>
          </w:p>
          <w:p w14:paraId="6CB6AFF2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  <w:r w:rsidRPr="00CD4E1C">
              <w:rPr>
                <w:sz w:val="24"/>
                <w:szCs w:val="24"/>
              </w:rPr>
              <w:t>IT and Data Systems</w:t>
            </w:r>
          </w:p>
          <w:p w14:paraId="3788BC85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  <w:r w:rsidRPr="00CD4E1C">
              <w:rPr>
                <w:sz w:val="24"/>
                <w:szCs w:val="24"/>
              </w:rPr>
              <w:t>Community Relationships</w:t>
            </w:r>
          </w:p>
        </w:tc>
        <w:tc>
          <w:tcPr>
            <w:tcW w:w="2590" w:type="dxa"/>
          </w:tcPr>
          <w:p w14:paraId="13B4F97C" w14:textId="77777777" w:rsidR="009E0221" w:rsidRPr="00CD4E1C" w:rsidRDefault="009E0221" w:rsidP="00EB534A">
            <w:pPr>
              <w:jc w:val="left"/>
              <w:rPr>
                <w:i/>
                <w:iCs/>
                <w:sz w:val="24"/>
                <w:szCs w:val="24"/>
              </w:rPr>
            </w:pPr>
            <w:r w:rsidRPr="00CD4E1C">
              <w:rPr>
                <w:i/>
                <w:iCs/>
                <w:sz w:val="24"/>
                <w:szCs w:val="24"/>
              </w:rPr>
              <w:t>EXAMPLE</w:t>
            </w:r>
          </w:p>
          <w:p w14:paraId="20D3C23F" w14:textId="77777777" w:rsidR="009E0221" w:rsidRPr="00CD4E1C" w:rsidRDefault="009E0221" w:rsidP="00EB534A">
            <w:pPr>
              <w:jc w:val="left"/>
              <w:rPr>
                <w:i/>
                <w:iCs/>
                <w:sz w:val="24"/>
                <w:szCs w:val="24"/>
              </w:rPr>
            </w:pPr>
          </w:p>
          <w:p w14:paraId="76CFA733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  <w:r w:rsidRPr="00CD4E1C">
              <w:rPr>
                <w:sz w:val="24"/>
                <w:szCs w:val="24"/>
              </w:rPr>
              <w:t>Lack of essential nutritional knowledge</w:t>
            </w:r>
          </w:p>
        </w:tc>
        <w:tc>
          <w:tcPr>
            <w:tcW w:w="2590" w:type="dxa"/>
          </w:tcPr>
          <w:p w14:paraId="174E5833" w14:textId="77777777" w:rsidR="009E0221" w:rsidRPr="00CD4E1C" w:rsidRDefault="009E0221" w:rsidP="00EB534A">
            <w:pPr>
              <w:jc w:val="left"/>
              <w:rPr>
                <w:i/>
                <w:iCs/>
                <w:sz w:val="24"/>
                <w:szCs w:val="24"/>
              </w:rPr>
            </w:pPr>
            <w:r w:rsidRPr="00CD4E1C">
              <w:rPr>
                <w:i/>
                <w:iCs/>
                <w:sz w:val="24"/>
                <w:szCs w:val="24"/>
              </w:rPr>
              <w:t>EXAMPLE</w:t>
            </w:r>
          </w:p>
          <w:p w14:paraId="339A5BFE" w14:textId="77777777" w:rsidR="009E0221" w:rsidRPr="00CD4E1C" w:rsidRDefault="009E0221" w:rsidP="00EB534A">
            <w:pPr>
              <w:jc w:val="left"/>
              <w:rPr>
                <w:i/>
                <w:iCs/>
                <w:sz w:val="24"/>
                <w:szCs w:val="24"/>
              </w:rPr>
            </w:pPr>
          </w:p>
          <w:p w14:paraId="43C7F358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  <w:r w:rsidRPr="00CD4E1C">
              <w:rPr>
                <w:sz w:val="24"/>
                <w:szCs w:val="24"/>
              </w:rPr>
              <w:t>Six hours of engaging, hands-on,</w:t>
            </w:r>
          </w:p>
          <w:p w14:paraId="68CF492A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  <w:r w:rsidRPr="00CD4E1C">
              <w:rPr>
                <w:sz w:val="24"/>
                <w:szCs w:val="24"/>
              </w:rPr>
              <w:t>nutrition education</w:t>
            </w:r>
          </w:p>
        </w:tc>
        <w:tc>
          <w:tcPr>
            <w:tcW w:w="2590" w:type="dxa"/>
          </w:tcPr>
          <w:p w14:paraId="7336B40F" w14:textId="77777777" w:rsidR="009E0221" w:rsidRPr="00CD4E1C" w:rsidRDefault="009E0221" w:rsidP="00EB534A">
            <w:pPr>
              <w:jc w:val="left"/>
              <w:rPr>
                <w:i/>
                <w:iCs/>
                <w:sz w:val="24"/>
                <w:szCs w:val="24"/>
              </w:rPr>
            </w:pPr>
            <w:r w:rsidRPr="00CD4E1C">
              <w:rPr>
                <w:i/>
                <w:iCs/>
                <w:sz w:val="24"/>
                <w:szCs w:val="24"/>
              </w:rPr>
              <w:t>EXAMPLE</w:t>
            </w:r>
          </w:p>
          <w:p w14:paraId="14A6A18E" w14:textId="77777777" w:rsidR="009E0221" w:rsidRPr="00CD4E1C" w:rsidRDefault="009E0221" w:rsidP="00EB534A">
            <w:pPr>
              <w:jc w:val="left"/>
              <w:rPr>
                <w:i/>
                <w:iCs/>
                <w:sz w:val="24"/>
                <w:szCs w:val="24"/>
              </w:rPr>
            </w:pPr>
          </w:p>
          <w:p w14:paraId="57909309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  <w:r w:rsidRPr="00CD4E1C">
              <w:rPr>
                <w:sz w:val="24"/>
                <w:szCs w:val="24"/>
              </w:rPr>
              <w:t>100 adults at risk of developing health disparities</w:t>
            </w:r>
          </w:p>
        </w:tc>
        <w:tc>
          <w:tcPr>
            <w:tcW w:w="2590" w:type="dxa"/>
          </w:tcPr>
          <w:p w14:paraId="6065A0ED" w14:textId="77777777" w:rsidR="009E0221" w:rsidRPr="00CD4E1C" w:rsidRDefault="009E0221" w:rsidP="00EB534A">
            <w:pPr>
              <w:jc w:val="left"/>
              <w:rPr>
                <w:i/>
                <w:iCs/>
                <w:sz w:val="24"/>
                <w:szCs w:val="24"/>
              </w:rPr>
            </w:pPr>
            <w:r w:rsidRPr="00CD4E1C">
              <w:rPr>
                <w:i/>
                <w:iCs/>
                <w:sz w:val="24"/>
                <w:szCs w:val="24"/>
              </w:rPr>
              <w:t>EXAMPLE</w:t>
            </w:r>
          </w:p>
          <w:p w14:paraId="35DB8A13" w14:textId="77777777" w:rsidR="009E0221" w:rsidRPr="00CD4E1C" w:rsidRDefault="009E0221" w:rsidP="00EB534A">
            <w:pPr>
              <w:jc w:val="left"/>
              <w:rPr>
                <w:i/>
                <w:iCs/>
                <w:sz w:val="24"/>
                <w:szCs w:val="24"/>
              </w:rPr>
            </w:pPr>
          </w:p>
          <w:p w14:paraId="424CDCE9" w14:textId="77777777" w:rsidR="009E0221" w:rsidRPr="00CD4E1C" w:rsidRDefault="009E0221" w:rsidP="00EB534A">
            <w:pPr>
              <w:jc w:val="left"/>
              <w:rPr>
                <w:sz w:val="24"/>
                <w:szCs w:val="24"/>
              </w:rPr>
            </w:pPr>
            <w:r w:rsidRPr="00CD4E1C">
              <w:rPr>
                <w:sz w:val="24"/>
                <w:szCs w:val="24"/>
              </w:rPr>
              <w:t>80% of participants will evidence at least a 60% gain in nutritional practices, measured by pre- and post-survey</w:t>
            </w:r>
          </w:p>
        </w:tc>
      </w:tr>
    </w:tbl>
    <w:p w14:paraId="00F4F224" w14:textId="77777777" w:rsidR="009E0221" w:rsidRPr="00FB2FFB" w:rsidRDefault="009E0221" w:rsidP="009E0221">
      <w:pPr>
        <w:jc w:val="left"/>
        <w:rPr>
          <w:sz w:val="14"/>
          <w:szCs w:val="14"/>
        </w:rPr>
      </w:pPr>
    </w:p>
    <w:sectPr w:rsidR="009E0221" w:rsidRPr="00FB2FFB" w:rsidSect="009E022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0A1E" w14:textId="77777777" w:rsidR="00A74DB3" w:rsidRDefault="00A74DB3" w:rsidP="009E0221">
      <w:r>
        <w:separator/>
      </w:r>
    </w:p>
  </w:endnote>
  <w:endnote w:type="continuationSeparator" w:id="0">
    <w:p w14:paraId="15983572" w14:textId="77777777" w:rsidR="00A74DB3" w:rsidRDefault="00A74DB3" w:rsidP="009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B679" w14:textId="77777777" w:rsidR="00A74DB3" w:rsidRDefault="00A74DB3" w:rsidP="009E0221">
      <w:r>
        <w:separator/>
      </w:r>
    </w:p>
  </w:footnote>
  <w:footnote w:type="continuationSeparator" w:id="0">
    <w:p w14:paraId="4A835781" w14:textId="77777777" w:rsidR="00A74DB3" w:rsidRDefault="00A74DB3" w:rsidP="009E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DBA7E" w14:textId="309F6A86" w:rsidR="009E0221" w:rsidRDefault="009E0221" w:rsidP="009E0221">
    <w:pPr>
      <w:pStyle w:val="Header"/>
      <w:tabs>
        <w:tab w:val="clear" w:pos="9360"/>
        <w:tab w:val="right" w:pos="12960"/>
      </w:tabs>
    </w:pPr>
    <w:r>
      <w:t>Advanced Health</w:t>
    </w:r>
    <w:r>
      <w:tab/>
    </w:r>
    <w:r>
      <w:tab/>
      <w:t>2021 SHARE Initiative RFA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21"/>
    <w:rsid w:val="003D40CA"/>
    <w:rsid w:val="009E0221"/>
    <w:rsid w:val="00A74DB3"/>
    <w:rsid w:val="00AD5279"/>
    <w:rsid w:val="00FA5DFC"/>
    <w:rsid w:val="00F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F1B4"/>
  <w15:chartTrackingRefBased/>
  <w15:docId w15:val="{224BB5D5-CEF1-4A07-BC5C-DC952EE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21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02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E022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221"/>
  </w:style>
  <w:style w:type="paragraph" w:styleId="Footer">
    <w:name w:val="footer"/>
    <w:basedOn w:val="Normal"/>
    <w:link w:val="FooterChar"/>
    <w:uiPriority w:val="99"/>
    <w:unhideWhenUsed/>
    <w:rsid w:val="009E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Warner</dc:creator>
  <cp:keywords/>
  <dc:description/>
  <cp:lastModifiedBy>Anna Warner</cp:lastModifiedBy>
  <cp:revision>2</cp:revision>
  <dcterms:created xsi:type="dcterms:W3CDTF">2021-04-02T18:34:00Z</dcterms:created>
  <dcterms:modified xsi:type="dcterms:W3CDTF">2021-04-16T18:28:00Z</dcterms:modified>
</cp:coreProperties>
</file>